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A56C43">
        <w:rPr>
          <w:rFonts w:ascii="GHEA Grapalat" w:hAnsi="GHEA Grapalat" w:cs="Sylfaen"/>
          <w:b w:val="0"/>
          <w:sz w:val="19"/>
          <w:szCs w:val="19"/>
          <w:lang w:val="af-ZA"/>
        </w:rPr>
        <w:t>հոկտեմբերի 15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F44626">
        <w:rPr>
          <w:rFonts w:ascii="GHEA Grapalat" w:hAnsi="GHEA Grapalat"/>
          <w:b w:val="0"/>
          <w:sz w:val="19"/>
          <w:szCs w:val="19"/>
        </w:rPr>
        <w:t>ԳՀ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ԱՇՁԲ-20/</w:t>
      </w:r>
      <w:r w:rsidR="001D71BC">
        <w:rPr>
          <w:rFonts w:ascii="GHEA Grapalat" w:hAnsi="GHEA Grapalat"/>
          <w:b w:val="0"/>
          <w:sz w:val="19"/>
          <w:szCs w:val="19"/>
          <w:lang w:val="af-ZA"/>
        </w:rPr>
        <w:t>1</w:t>
      </w:r>
      <w:r w:rsidR="00A56C43">
        <w:rPr>
          <w:rFonts w:ascii="GHEA Grapalat" w:hAnsi="GHEA Grapalat"/>
          <w:b w:val="0"/>
          <w:sz w:val="19"/>
          <w:szCs w:val="19"/>
          <w:lang w:val="af-ZA"/>
        </w:rPr>
        <w:t>49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264A4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4264A4">
        <w:rPr>
          <w:rFonts w:ascii="GHEA Grapalat" w:hAnsi="GHEA Grapalat"/>
          <w:sz w:val="19"/>
          <w:szCs w:val="19"/>
          <w:lang w:val="hy-AM"/>
        </w:rPr>
        <w:t>Երևան քաղաքի Նոր Նորք վարչական շրջանի վարչական շենքի ներքին սպասարկման ինտերնետային ցանցի նորոգման և կարգավորման աշխատանքների</w:t>
      </w:r>
      <w:r w:rsidR="00003242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F44626">
        <w:rPr>
          <w:rFonts w:ascii="GHEA Grapalat" w:hAnsi="GHEA Grapalat"/>
          <w:sz w:val="19"/>
          <w:szCs w:val="19"/>
          <w:lang w:val="hy-AM"/>
        </w:rPr>
        <w:t>ԵՔ-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>ԳՀ</w:t>
      </w:r>
      <w:r w:rsidR="00F44626">
        <w:rPr>
          <w:rFonts w:ascii="GHEA Grapalat" w:hAnsi="GHEA Grapalat"/>
          <w:sz w:val="19"/>
          <w:szCs w:val="19"/>
          <w:lang w:val="hy-AM"/>
        </w:rPr>
        <w:t>ԱՇՁԲ-20</w:t>
      </w:r>
      <w:r w:rsidR="001D71BC" w:rsidRPr="001D71BC">
        <w:rPr>
          <w:rFonts w:ascii="GHEA Grapalat" w:hAnsi="GHEA Grapalat"/>
          <w:sz w:val="19"/>
          <w:szCs w:val="19"/>
          <w:lang w:val="af-ZA"/>
        </w:rPr>
        <w:t>/</w:t>
      </w:r>
      <w:r>
        <w:rPr>
          <w:rFonts w:ascii="GHEA Grapalat" w:hAnsi="GHEA Grapalat"/>
          <w:sz w:val="19"/>
          <w:szCs w:val="19"/>
          <w:lang w:val="af-ZA"/>
        </w:rPr>
        <w:t>149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>՝ տեխնիկական վիրպակ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 xml:space="preserve"> գնահատող հանձնաժողովի անդամների կողմից:</w:t>
      </w:r>
    </w:p>
    <w:p w:rsidR="003906FB" w:rsidRPr="001D71BC" w:rsidRDefault="009F40B4" w:rsidP="001D71BC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9245D1" w:rsidRPr="009245D1">
        <w:rPr>
          <w:rFonts w:ascii="GHEA Grapalat" w:hAnsi="GHEA Grapalat"/>
          <w:sz w:val="19"/>
          <w:szCs w:val="19"/>
          <w:lang w:val="hy-AM"/>
        </w:rPr>
        <w:t xml:space="preserve">Ծավալաթերթ-նախահաշվում ներկայացվող /Մալուխ Cable Hikvision UTP Cat 5e 4x2x0.52 կամ համարժեք/ տողում քանակը՝ 150 մետրը փոխարինել 1099.9 մետրով/ </w:t>
      </w:r>
      <w:r w:rsidR="001D7592" w:rsidRPr="001D7592">
        <w:rPr>
          <w:rFonts w:ascii="GHEA Grapalat" w:hAnsi="GHEA Grapalat"/>
          <w:sz w:val="19"/>
          <w:szCs w:val="19"/>
          <w:lang w:val="hy-AM"/>
        </w:rPr>
        <w:t xml:space="preserve">  </w:t>
      </w:r>
      <w:r w:rsidR="00701BE4">
        <w:rPr>
          <w:rFonts w:ascii="GHEA Grapalat" w:hAnsi="GHEA Grapalat"/>
          <w:sz w:val="19"/>
          <w:szCs w:val="19"/>
          <w:lang w:val="hy-AM"/>
        </w:rPr>
        <w:t xml:space="preserve">Շտկված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ծավալաթերթը կցվում է: </w:t>
      </w:r>
    </w:p>
    <w:p w:rsidR="00E013E0" w:rsidRPr="001D71BC" w:rsidRDefault="00E013E0" w:rsidP="003906FB">
      <w:pPr>
        <w:tabs>
          <w:tab w:val="left" w:pos="863"/>
        </w:tabs>
        <w:rPr>
          <w:rFonts w:ascii="GHEA Grapalat" w:hAnsi="GHEA Grapalat"/>
          <w:sz w:val="19"/>
          <w:szCs w:val="19"/>
          <w:lang w:val="hy-AM"/>
        </w:rPr>
        <w:sectPr w:rsidR="00E013E0" w:rsidRPr="001D71BC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CD7067" w:rsidP="00701BE4">
      <w:pPr>
        <w:spacing w:after="0" w:line="240" w:lineRule="auto"/>
        <w:ind w:left="42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71BC">
        <w:rPr>
          <w:rFonts w:ascii="GHEA Grapalat" w:hAnsi="GHEA Grapalat"/>
          <w:sz w:val="19"/>
          <w:szCs w:val="19"/>
          <w:lang w:val="hy-AM"/>
        </w:rPr>
        <w:t>Սույն հայտ</w:t>
      </w:r>
      <w:bookmarkStart w:id="0" w:name="_GoBack"/>
      <w:bookmarkEnd w:id="0"/>
      <w:r w:rsidRPr="001D71BC">
        <w:rPr>
          <w:rFonts w:ascii="GHEA Grapalat" w:hAnsi="GHEA Grapalat"/>
          <w:sz w:val="19"/>
          <w:szCs w:val="19"/>
          <w:lang w:val="hy-AM"/>
        </w:rPr>
        <w:t>արարության հետ կապված լրացուցիչ տեղեկություններ</w:t>
      </w:r>
      <w:r w:rsidRPr="001D7592">
        <w:rPr>
          <w:rFonts w:ascii="GHEA Grapalat" w:hAnsi="GHEA Grapalat"/>
          <w:sz w:val="19"/>
          <w:szCs w:val="19"/>
          <w:lang w:val="hy-AM"/>
        </w:rPr>
        <w:t xml:space="preserve"> 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1D6843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CE" w:rsidRDefault="00021ECE" w:rsidP="00CF68E4">
      <w:pPr>
        <w:spacing w:after="0" w:line="240" w:lineRule="auto"/>
      </w:pPr>
      <w:r>
        <w:separator/>
      </w:r>
    </w:p>
  </w:endnote>
  <w:endnote w:type="continuationSeparator" w:id="0">
    <w:p w:rsidR="00021ECE" w:rsidRDefault="00021ECE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21EC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21EC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CE" w:rsidRDefault="00021ECE" w:rsidP="00CF68E4">
      <w:pPr>
        <w:spacing w:after="0" w:line="240" w:lineRule="auto"/>
      </w:pPr>
      <w:r>
        <w:separator/>
      </w:r>
    </w:p>
  </w:footnote>
  <w:footnote w:type="continuationSeparator" w:id="0">
    <w:p w:rsidR="00021ECE" w:rsidRDefault="00021ECE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21ECE"/>
    <w:rsid w:val="000454BA"/>
    <w:rsid w:val="00055516"/>
    <w:rsid w:val="001122B3"/>
    <w:rsid w:val="00116A24"/>
    <w:rsid w:val="00147D07"/>
    <w:rsid w:val="001D6843"/>
    <w:rsid w:val="001D71BC"/>
    <w:rsid w:val="001D7592"/>
    <w:rsid w:val="0024343E"/>
    <w:rsid w:val="002A0C8C"/>
    <w:rsid w:val="002B2022"/>
    <w:rsid w:val="00310FA2"/>
    <w:rsid w:val="00370AC1"/>
    <w:rsid w:val="003906FB"/>
    <w:rsid w:val="003F13AC"/>
    <w:rsid w:val="00406F12"/>
    <w:rsid w:val="0040715D"/>
    <w:rsid w:val="00411CDE"/>
    <w:rsid w:val="004264A4"/>
    <w:rsid w:val="00491900"/>
    <w:rsid w:val="00494857"/>
    <w:rsid w:val="00495AAB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701BE4"/>
    <w:rsid w:val="007B137F"/>
    <w:rsid w:val="007B26EA"/>
    <w:rsid w:val="007D3CA7"/>
    <w:rsid w:val="008F0C68"/>
    <w:rsid w:val="00913D20"/>
    <w:rsid w:val="009245D1"/>
    <w:rsid w:val="009C79C4"/>
    <w:rsid w:val="009F40B4"/>
    <w:rsid w:val="00A159C9"/>
    <w:rsid w:val="00A4315B"/>
    <w:rsid w:val="00A45DAC"/>
    <w:rsid w:val="00A56C43"/>
    <w:rsid w:val="00AC20A0"/>
    <w:rsid w:val="00AD4FAA"/>
    <w:rsid w:val="00B22E16"/>
    <w:rsid w:val="00BA0643"/>
    <w:rsid w:val="00BE52A9"/>
    <w:rsid w:val="00BF53A3"/>
    <w:rsid w:val="00C25730"/>
    <w:rsid w:val="00C45F7A"/>
    <w:rsid w:val="00C64260"/>
    <w:rsid w:val="00C960F8"/>
    <w:rsid w:val="00CA3410"/>
    <w:rsid w:val="00CB101F"/>
    <w:rsid w:val="00CD7067"/>
    <w:rsid w:val="00CF68E4"/>
    <w:rsid w:val="00E013E0"/>
    <w:rsid w:val="00E51D94"/>
    <w:rsid w:val="00E8003A"/>
    <w:rsid w:val="00F42633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47</cp:revision>
  <cp:lastPrinted>2020-02-28T10:17:00Z</cp:lastPrinted>
  <dcterms:created xsi:type="dcterms:W3CDTF">2019-04-11T12:51:00Z</dcterms:created>
  <dcterms:modified xsi:type="dcterms:W3CDTF">2020-10-15T13:12:00Z</dcterms:modified>
</cp:coreProperties>
</file>